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7" w:rsidRPr="00192BB7" w:rsidRDefault="00192BB7" w:rsidP="0019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1"/>
      <w:bookmarkEnd w:id="0"/>
      <w:proofErr w:type="spellStart"/>
      <w:r w:rsidRPr="00192BB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Sima</w:t>
      </w:r>
      <w:proofErr w:type="spellEnd"/>
      <w:r w:rsidRPr="00192BB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192BB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Martausová</w:t>
      </w:r>
      <w:proofErr w:type="spellEnd"/>
    </w:p>
    <w:p w:rsidR="00192BB7" w:rsidRPr="00192BB7" w:rsidRDefault="00192BB7" w:rsidP="0019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92BB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Na pravom poludní</w:t>
      </w:r>
    </w:p>
    <w:p w:rsidR="00192BB7" w:rsidRDefault="00192BB7" w:rsidP="0019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92BB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LIVE 2015</w:t>
      </w:r>
    </w:p>
    <w:p w:rsidR="00FB049B" w:rsidRDefault="00FB049B" w:rsidP="0019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4.5.2015 o 19.00 h vo Vranove n. T.  10 € </w:t>
      </w:r>
    </w:p>
    <w:p w:rsidR="00192BB7" w:rsidRPr="00192BB7" w:rsidRDefault="00192BB7" w:rsidP="00192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2BB7" w:rsidRPr="00997855" w:rsidRDefault="00192BB7" w:rsidP="0099785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97855">
        <w:rPr>
          <w:rFonts w:ascii="Times New Roman" w:hAnsi="Times New Roman" w:cs="Times New Roman"/>
          <w:sz w:val="24"/>
          <w:szCs w:val="24"/>
          <w:lang w:eastAsia="sk-SK"/>
        </w:rPr>
        <w:t>Po veľmi úspešných</w:t>
      </w:r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posledných dvoch rokoch, počas ktorých vydala CD album</w:t>
      </w:r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„Dobrý deň, to som ja“(2013), ktorý sa stal Platinový, a CD album „Na pravom poludní“(2014), ktorý sa tiež stretol s veľmi priaznivými ohlasmi a úspešne sa predáva, a po odohratí množstva koncertov, pripravuje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Sima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Martausová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v roku 2015 ďalšie koncerty. Jeden plagát pri vstupe do Ateliéru Babylon</w:t>
      </w:r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stačil na to, aby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Sima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Martausová</w:t>
      </w:r>
      <w:proofErr w:type="spellEnd"/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už tri týždne dopredu</w:t>
      </w:r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kompletne vypredala svoj bratislavský vianočný koncert, ktorý sa konal 19.12.2014.Nebol jediný. Vypredané koncerty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boli aj v Historickej radnici v Košiciach, v Kine SCALA v Prešove, </w:t>
      </w:r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Blue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Note v</w:t>
      </w:r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Novom Meste nad Váhom, v Starom divadle Karola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Spišáka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v Nitre, Piano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Clube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Trenčín, Dome odborov v Žiline, atď. Fanúšikovia si mohli vypočuť piesne z nového autorského albumu „Na pravom poludní“,</w:t>
      </w:r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ako aj staršie piesne z albumu „Dobrý deň, to som ja“. Vo februári 2014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Zväz autorov a interpretov populárnej hudby udelil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Sime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a jej kapele Cenu Objav roka 2013. V hlasovaní na</w:t>
      </w:r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hudba.sk</w:t>
      </w:r>
      <w:proofErr w:type="spellEnd"/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získali tiež cenu Objav roka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2013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a Album roka 2013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-</w:t>
      </w:r>
      <w:r w:rsidR="00997855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s albumom „Dobrý deň, to som ja“.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Pieseň Dobrý deň,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to som ja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si vybrali autori seriálu RTVS „Tajné životy“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ako ústrednú pieseň.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Simu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Martausovú</w:t>
      </w:r>
      <w:proofErr w:type="spellEnd"/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si ako hudobného hosťa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vybral Ján Kraus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pre svoju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talk</w:t>
      </w:r>
      <w:proofErr w:type="spellEnd"/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-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show, ktorá sa uskutoční 14.3.2015 v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Manchesteri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a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15.3.2015 v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Londýne.</w:t>
      </w:r>
      <w:bookmarkStart w:id="1" w:name="2"/>
      <w:bookmarkEnd w:id="1"/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Na koncertoch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zahrá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Sima</w:t>
      </w:r>
      <w:proofErr w:type="spellEnd"/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so skupinou, ktorá oba albumy nahrávala a ktorú tvoria: Igor “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Ajdži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” Sabo (bicie), Martin Zajko (gitary, mandolíny,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ukulele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>),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Pišta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Lengyel (gitara,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steel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guitar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>),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Martin Gašpar (kontrabas, basa), Martin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Wittgruber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(klávesy, akordeón).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Dvanásť nových autorských piesní a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dva bonusy z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nového albumu „Na pravom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poludní“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oplnia</w:t>
      </w:r>
      <w:proofErr w:type="spellEnd"/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na koncertoch už obľúbené pesničky z</w:t>
      </w:r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predchádzajúceho, úspešného albumu „Dobrý deň, to som ja“, ale aj nové, zatiaľ nevydané a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>často úplne čerstvo napísané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pesničky.“Ja by som ľuďom najradšej hneď zaspievala všetky nové piesne, keď ich napíšem. Je ich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zatiaľstále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dosť. Ale koncert by bol potom asi veľmi dlhý...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A chceme zahrať hlavne obľúbené piesne z albumu Dobrý deň, to som ja, piesne z nového albumu Na pravom poludní, o ktoré nás diváci na koncertoch žiadajú. Na úplné novinky možno nezvýši čas...ale uvidíme. Možno sa to tam </w:t>
      </w:r>
      <w:proofErr w:type="spellStart"/>
      <w:r w:rsidRPr="00997855">
        <w:rPr>
          <w:rFonts w:ascii="Times New Roman" w:hAnsi="Times New Roman" w:cs="Times New Roman"/>
          <w:sz w:val="24"/>
          <w:szCs w:val="24"/>
          <w:lang w:eastAsia="sk-SK"/>
        </w:rPr>
        <w:t>nejak</w:t>
      </w:r>
      <w:proofErr w:type="spellEnd"/>
      <w:r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pomestí...” prezradila o programe nového turné speváčka a skladateľka </w:t>
      </w:r>
    </w:p>
    <w:p w:rsidR="00192BB7" w:rsidRPr="00997855" w:rsidRDefault="00997855" w:rsidP="0099785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527685</wp:posOffset>
            </wp:positionV>
            <wp:extent cx="2438400" cy="3657600"/>
            <wp:effectExtent l="19050" t="0" r="0" b="0"/>
            <wp:wrapNone/>
            <wp:docPr id="2" name="Obrázok 2" descr="C:\Documents and Settings\programove\Desktop\SIMA_f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gramove\Desktop\SIMA_fot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92BB7" w:rsidRPr="00997855">
        <w:rPr>
          <w:rFonts w:ascii="Times New Roman" w:hAnsi="Times New Roman" w:cs="Times New Roman"/>
          <w:sz w:val="24"/>
          <w:szCs w:val="24"/>
          <w:lang w:eastAsia="sk-SK"/>
        </w:rPr>
        <w:t>Sima</w:t>
      </w:r>
      <w:proofErr w:type="spellEnd"/>
      <w:r w:rsidR="00192BB7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92BB7" w:rsidRPr="00997855">
        <w:rPr>
          <w:rFonts w:ascii="Times New Roman" w:hAnsi="Times New Roman" w:cs="Times New Roman"/>
          <w:sz w:val="24"/>
          <w:szCs w:val="24"/>
          <w:lang w:eastAsia="sk-SK"/>
        </w:rPr>
        <w:t>Martausov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>á</w:t>
      </w:r>
      <w:proofErr w:type="spellEnd"/>
      <w:r w:rsidR="00192BB7" w:rsidRPr="00997855">
        <w:rPr>
          <w:rFonts w:ascii="Times New Roman" w:hAnsi="Times New Roman" w:cs="Times New Roman"/>
          <w:sz w:val="24"/>
          <w:szCs w:val="24"/>
          <w:lang w:eastAsia="sk-SK"/>
        </w:rPr>
        <w:t>. Z</w:t>
      </w:r>
      <w:r w:rsidR="003E6572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92BB7" w:rsidRPr="00997855">
        <w:rPr>
          <w:rFonts w:ascii="Times New Roman" w:hAnsi="Times New Roman" w:cs="Times New Roman"/>
          <w:sz w:val="24"/>
          <w:szCs w:val="24"/>
          <w:lang w:eastAsia="sk-SK"/>
        </w:rPr>
        <w:t>nového albumu je už zverejnený oficiálny videoklip</w:t>
      </w:r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92BB7" w:rsidRPr="00997855">
        <w:rPr>
          <w:rFonts w:ascii="Times New Roman" w:hAnsi="Times New Roman" w:cs="Times New Roman"/>
          <w:sz w:val="24"/>
          <w:szCs w:val="24"/>
          <w:lang w:eastAsia="sk-SK"/>
        </w:rPr>
        <w:t>k</w:t>
      </w:r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192BB7" w:rsidRPr="00997855">
        <w:rPr>
          <w:rFonts w:ascii="Times New Roman" w:hAnsi="Times New Roman" w:cs="Times New Roman"/>
          <w:sz w:val="24"/>
          <w:szCs w:val="24"/>
          <w:lang w:eastAsia="sk-SK"/>
        </w:rPr>
        <w:t>singlu</w:t>
      </w:r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92BB7" w:rsidRPr="00997855">
        <w:rPr>
          <w:rFonts w:ascii="Times New Roman" w:hAnsi="Times New Roman" w:cs="Times New Roman"/>
          <w:sz w:val="24"/>
          <w:szCs w:val="24"/>
          <w:lang w:eastAsia="sk-SK"/>
        </w:rPr>
        <w:t>Buď mi doktorom</w:t>
      </w:r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92BB7" w:rsidRPr="00997855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92BB7" w:rsidRPr="00997855">
        <w:rPr>
          <w:rFonts w:ascii="Times New Roman" w:hAnsi="Times New Roman" w:cs="Times New Roman"/>
          <w:sz w:val="24"/>
          <w:szCs w:val="24"/>
          <w:lang w:eastAsia="sk-SK"/>
        </w:rPr>
        <w:t>teraz aj akustické video k</w:t>
      </w:r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192BB7" w:rsidRPr="00997855">
        <w:rPr>
          <w:rFonts w:ascii="Times New Roman" w:hAnsi="Times New Roman" w:cs="Times New Roman"/>
          <w:sz w:val="24"/>
          <w:szCs w:val="24"/>
          <w:lang w:eastAsia="sk-SK"/>
        </w:rPr>
        <w:t>piesni</w:t>
      </w:r>
      <w:r w:rsidR="0054201E" w:rsidRPr="009978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92BB7" w:rsidRPr="00997855">
        <w:rPr>
          <w:rFonts w:ascii="Times New Roman" w:hAnsi="Times New Roman" w:cs="Times New Roman"/>
          <w:sz w:val="24"/>
          <w:szCs w:val="24"/>
          <w:lang w:eastAsia="sk-SK"/>
        </w:rPr>
        <w:t>Cirkus.</w:t>
      </w:r>
      <w:r w:rsidRPr="0099785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192BB7" w:rsidRPr="00997855" w:rsidSect="006B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BB7"/>
    <w:rsid w:val="00192BB7"/>
    <w:rsid w:val="003E6572"/>
    <w:rsid w:val="0054201E"/>
    <w:rsid w:val="006B42EA"/>
    <w:rsid w:val="00997855"/>
    <w:rsid w:val="00C27870"/>
    <w:rsid w:val="00E852A0"/>
    <w:rsid w:val="00FB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2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92BB7"/>
    <w:rPr>
      <w:color w:val="0000FF"/>
      <w:u w:val="single"/>
    </w:rPr>
  </w:style>
  <w:style w:type="paragraph" w:styleId="Bezriadkovania">
    <w:name w:val="No Spacing"/>
    <w:uiPriority w:val="1"/>
    <w:qFormat/>
    <w:rsid w:val="0054201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8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2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2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4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2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7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1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0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0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9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6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2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5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3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Novák</dc:creator>
  <cp:lastModifiedBy>Programove</cp:lastModifiedBy>
  <cp:revision>3</cp:revision>
  <dcterms:created xsi:type="dcterms:W3CDTF">2015-03-16T12:41:00Z</dcterms:created>
  <dcterms:modified xsi:type="dcterms:W3CDTF">2015-03-17T12:45:00Z</dcterms:modified>
</cp:coreProperties>
</file>